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94C">
      <w:r>
        <w:rPr>
          <w:b/>
          <w:bCs/>
        </w:rPr>
        <w:t>But de l'activité :</w:t>
      </w:r>
    </w:p>
    <w:p w:rsidR="00000000" w:rsidRDefault="00F6194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Câbler les périphériques du réseau avec les câbles appropriés</w:t>
      </w:r>
    </w:p>
    <w:p w:rsidR="00000000" w:rsidRDefault="00F6194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Configurer pour les PC leur adresse IP, masque de sous-réseau et passerelle par défaut</w:t>
      </w:r>
    </w:p>
    <w:p w:rsidR="00000000" w:rsidRDefault="00F6194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Configurer pour les routeur leur nom, adresses IP et masques pour les interfaces utilisées</w:t>
      </w:r>
    </w:p>
    <w:p w:rsidR="00000000" w:rsidRDefault="00F6194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Configurer les routes nécessaires pour rendre fonctionnel le réseau</w:t>
      </w:r>
    </w:p>
    <w:p w:rsidR="00000000" w:rsidRDefault="00F6194C">
      <w:r>
        <w:rPr>
          <w:b/>
          <w:bCs/>
        </w:rPr>
        <w:t>Plan d'adressage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6"/>
        <w:gridCol w:w="2230"/>
        <w:gridCol w:w="2303"/>
        <w:gridCol w:w="2303"/>
      </w:tblGrid>
      <w:tr w:rsidR="0000000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Périphérique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Adresse IP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Masque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Passerelle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PC0 (FastEthernet0)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192.168.1.1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255.255.255.0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192.168.1.254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PC1 (FastEthernet0)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10.10.0.1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255.255.240.0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10.10.15.254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R1 (GigabitEthernet0/0)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192.168.1.254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255.255.255.0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R1 (Serial0/1/0)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10.10.240.1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255.255.255.252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R2 (GigabitEthernet0/0)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10.10.15.254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255.255.240.0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0000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</w:pPr>
            <w:r>
              <w:t>R2 (Serial0/1/0)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10.10.240.2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255.255.255.252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194C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:rsidR="00000000" w:rsidRDefault="00F6194C">
      <w:r>
        <w:t> </w:t>
      </w:r>
    </w:p>
    <w:p w:rsidR="00F6194C" w:rsidRDefault="00F6194C">
      <w:r>
        <w:rPr>
          <w:i/>
          <w:iCs/>
        </w:rPr>
        <w:t>Votre score doit être actuellement de 0%. Si ce n'est pas le cas, réinitialisez l'activité.</w:t>
      </w:r>
    </w:p>
    <w:sectPr w:rsidR="00F6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400CA5"/>
    <w:rsid w:val="00400CA5"/>
    <w:rsid w:val="00F6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>ecodair.org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2017-05-08T15:09:00Z</dcterms:created>
  <dcterms:modified xsi:type="dcterms:W3CDTF">2017-05-08T15:09:00Z</dcterms:modified>
</cp:coreProperties>
</file>